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C6695" w14:textId="77777777" w:rsidR="001D3294" w:rsidRDefault="001D3294" w:rsidP="001D3294">
      <w:pPr>
        <w:spacing w:after="0"/>
      </w:pPr>
      <w:bookmarkStart w:id="0" w:name="_heading=h.1c7e8n5k4k5o" w:colFirst="0" w:colLast="0"/>
      <w:bookmarkStart w:id="1" w:name="_heading=h.kihwhxo3fibe" w:colFirst="0" w:colLast="0"/>
      <w:bookmarkEnd w:id="0"/>
      <w:bookmarkEnd w:id="1"/>
    </w:p>
    <w:p w14:paraId="225A7AD6" w14:textId="16CFCE54" w:rsidR="001D3294" w:rsidRDefault="001D3294" w:rsidP="001D3294">
      <w:pPr>
        <w:spacing w:after="0" w:line="276" w:lineRule="auto"/>
        <w:rPr>
          <w:rFonts w:ascii="Arial" w:hAnsi="Arial" w:cs="Arial"/>
          <w:color w:val="3B3838" w:themeColor="background2" w:themeShade="40"/>
        </w:rPr>
      </w:pPr>
      <w:bookmarkStart w:id="2" w:name="_heading=h.ouu8l6ebwhr1" w:colFirst="0" w:colLast="0"/>
      <w:bookmarkEnd w:id="2"/>
    </w:p>
    <w:p w14:paraId="13F2BF01" w14:textId="157BF4E6" w:rsidR="001D3294" w:rsidRDefault="001D3294" w:rsidP="001D3294">
      <w:pPr>
        <w:spacing w:after="0" w:line="276" w:lineRule="auto"/>
        <w:rPr>
          <w:rFonts w:ascii="Arial" w:hAnsi="Arial" w:cs="Arial"/>
          <w:color w:val="3B3838" w:themeColor="background2" w:themeShade="40"/>
        </w:rPr>
      </w:pPr>
    </w:p>
    <w:p w14:paraId="629638F1" w14:textId="5B6CCB0D" w:rsidR="001D3294" w:rsidRDefault="001D3294" w:rsidP="001D3294">
      <w:pPr>
        <w:spacing w:after="0" w:line="240" w:lineRule="auto"/>
        <w:rPr>
          <w:rFonts w:ascii="Arial" w:eastAsia="Times New Roman" w:hAnsi="Arial" w:cs="Arial"/>
          <w:b/>
          <w:bCs/>
          <w:noProof/>
          <w:color w:val="007186"/>
          <w:sz w:val="28"/>
          <w:szCs w:val="28"/>
        </w:rPr>
      </w:pPr>
      <w:r>
        <w:rPr>
          <w:noProof/>
        </w:rPr>
        <w:drawing>
          <wp:anchor distT="0" distB="0" distL="114300" distR="114300" simplePos="0" relativeHeight="251663360" behindDoc="0" locked="0" layoutInCell="1" allowOverlap="1" wp14:anchorId="4E8BDBB6" wp14:editId="77B68F15">
            <wp:simplePos x="0" y="0"/>
            <wp:positionH relativeFrom="margin">
              <wp:align>left</wp:align>
            </wp:positionH>
            <wp:positionV relativeFrom="paragraph">
              <wp:posOffset>311554</wp:posOffset>
            </wp:positionV>
            <wp:extent cx="1203960" cy="601980"/>
            <wp:effectExtent l="0" t="0" r="0" b="7620"/>
            <wp:wrapTopAndBottom/>
            <wp:docPr id="18935627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3960" cy="601980"/>
                    </a:xfrm>
                    <a:prstGeom prst="rect">
                      <a:avLst/>
                    </a:prstGeom>
                    <a:noFill/>
                    <a:ln>
                      <a:noFill/>
                    </a:ln>
                  </pic:spPr>
                </pic:pic>
              </a:graphicData>
            </a:graphic>
          </wp:anchor>
        </w:drawing>
      </w:r>
      <w:r>
        <w:rPr>
          <w:rFonts w:ascii="Arial" w:eastAsia="Times New Roman" w:hAnsi="Arial" w:cs="Arial"/>
          <w:b/>
          <w:bCs/>
          <w:noProof/>
          <w:color w:val="007186"/>
          <w:sz w:val="28"/>
          <w:szCs w:val="28"/>
        </w:rPr>
        <mc:AlternateContent>
          <mc:Choice Requires="wps">
            <w:drawing>
              <wp:anchor distT="0" distB="0" distL="114300" distR="114300" simplePos="0" relativeHeight="251662336" behindDoc="0" locked="0" layoutInCell="1" allowOverlap="1" wp14:anchorId="38135C81" wp14:editId="5BB1A5ED">
                <wp:simplePos x="0" y="0"/>
                <wp:positionH relativeFrom="page">
                  <wp:posOffset>0</wp:posOffset>
                </wp:positionH>
                <wp:positionV relativeFrom="paragraph">
                  <wp:posOffset>24765</wp:posOffset>
                </wp:positionV>
                <wp:extent cx="769620" cy="144780"/>
                <wp:effectExtent l="0" t="0" r="0" b="7620"/>
                <wp:wrapNone/>
                <wp:docPr id="67026587" name="Rectangle 67026587"/>
                <wp:cNvGraphicFramePr/>
                <a:graphic xmlns:a="http://schemas.openxmlformats.org/drawingml/2006/main">
                  <a:graphicData uri="http://schemas.microsoft.com/office/word/2010/wordprocessingShape">
                    <wps:wsp>
                      <wps:cNvSpPr/>
                      <wps:spPr>
                        <a:xfrm>
                          <a:off x="0" y="0"/>
                          <a:ext cx="769620" cy="144780"/>
                        </a:xfrm>
                        <a:prstGeom prst="rect">
                          <a:avLst/>
                        </a:prstGeom>
                        <a:solidFill>
                          <a:srgbClr val="FFDE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7CE480E" id="Rectangle 67026587" o:spid="_x0000_s1026" style="position:absolute;margin-left:0;margin-top:1.95pt;width:60.6pt;height:11.4pt;z-index:25166233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" fillcolor="#ffde00" stroked="f" strokeweight="1pt">
                <w10:wrap anchorx="page"/>
              </v:rect>
            </w:pict>
          </mc:Fallback>
        </mc:AlternateContent>
      </w:r>
      <w:r>
        <w:rPr>
          <w:rFonts w:ascii="Arial" w:eastAsia="Times New Roman" w:hAnsi="Arial" w:cs="Arial"/>
          <w:b/>
          <w:bCs/>
          <w:noProof/>
          <w:color w:val="007186"/>
          <w:sz w:val="28"/>
          <w:szCs w:val="28"/>
        </w:rPr>
        <w:t>TEXTE PAGE INTERNET – VERSION COURTE 1</w:t>
      </w:r>
    </w:p>
    <w:p w14:paraId="56F72C25" w14:textId="5F12484E" w:rsidR="001D3294" w:rsidRPr="001D3294" w:rsidRDefault="001D3294" w:rsidP="001D3294">
      <w:pPr>
        <w:spacing w:after="0" w:line="240" w:lineRule="auto"/>
        <w:rPr>
          <w:rFonts w:ascii="Arial" w:hAnsi="Arial" w:cs="Arial"/>
          <w:color w:val="3B3838" w:themeColor="background2" w:themeShade="40"/>
        </w:rPr>
      </w:pPr>
    </w:p>
    <w:p w14:paraId="63656480" w14:textId="158805D8" w:rsidR="001D3294" w:rsidRDefault="001D3294" w:rsidP="001D3294">
      <w:pPr>
        <w:spacing w:after="0" w:line="240" w:lineRule="auto"/>
        <w:rPr>
          <w:rFonts w:ascii="Arial" w:hAnsi="Arial" w:cs="Arial"/>
          <w:b/>
          <w:bCs/>
          <w:color w:val="3B3838" w:themeColor="background2" w:themeShade="40"/>
        </w:rPr>
      </w:pPr>
      <w:r w:rsidRPr="001D3294">
        <w:rPr>
          <w:rFonts w:ascii="Arial" w:hAnsi="Arial" w:cs="Arial"/>
          <w:b/>
          <w:bCs/>
          <w:color w:val="3B3838" w:themeColor="background2" w:themeShade="40"/>
        </w:rPr>
        <w:t>Office de Tourisme des Monts du Genevois</w:t>
      </w:r>
    </w:p>
    <w:p w14:paraId="7A8D2365" w14:textId="77777777" w:rsidR="001D3294" w:rsidRPr="001D3294" w:rsidRDefault="001D3294" w:rsidP="001D3294">
      <w:pPr>
        <w:spacing w:after="0" w:line="240" w:lineRule="auto"/>
        <w:rPr>
          <w:rFonts w:ascii="Arial" w:hAnsi="Arial" w:cs="Arial"/>
          <w:b/>
          <w:bCs/>
          <w:color w:val="3B3838" w:themeColor="background2" w:themeShade="40"/>
        </w:rPr>
      </w:pPr>
    </w:p>
    <w:p w14:paraId="644DD472" w14:textId="77777777" w:rsidR="00C46329" w:rsidRDefault="00C46329" w:rsidP="00C46329">
      <w:pPr>
        <w:spacing w:after="0" w:line="276" w:lineRule="auto"/>
        <w:jc w:val="both"/>
        <w:rPr>
          <w:rFonts w:ascii="Arial" w:hAnsi="Arial" w:cs="Arial"/>
          <w:color w:val="3B3838" w:themeColor="background2" w:themeShade="40"/>
        </w:rPr>
      </w:pPr>
      <w:r w:rsidRPr="00C46329">
        <w:rPr>
          <w:rFonts w:ascii="Arial" w:hAnsi="Arial" w:cs="Arial"/>
          <w:color w:val="3B3838" w:themeColor="background2" w:themeShade="40"/>
        </w:rPr>
        <w:t xml:space="preserve">La ville de </w:t>
      </w:r>
      <w:r w:rsidRPr="00C46329">
        <w:rPr>
          <w:rFonts w:ascii="Arial" w:hAnsi="Arial" w:cs="Arial"/>
          <w:color w:val="FF0000"/>
        </w:rPr>
        <w:t xml:space="preserve">« Indiquez le nom de la commune » </w:t>
      </w:r>
      <w:r w:rsidRPr="00C46329">
        <w:rPr>
          <w:rFonts w:ascii="Arial" w:hAnsi="Arial" w:cs="Arial"/>
          <w:color w:val="3B3838" w:themeColor="background2" w:themeShade="40"/>
        </w:rPr>
        <w:t>fait partie de la destination touristique des Monts du Genevois (précédemment appelée Monts de Genève) formée depuis 2018 par Annemasse Agglo, la Communauté de Communes du Genevois et rejoint en janvier 2024 par la Communauté de Communes du Pays de Cruseilles.</w:t>
      </w:r>
    </w:p>
    <w:p w14:paraId="499F7CA3" w14:textId="77777777" w:rsidR="00C46329" w:rsidRPr="00C46329" w:rsidRDefault="00C46329" w:rsidP="00C46329">
      <w:pPr>
        <w:spacing w:after="0" w:line="276" w:lineRule="auto"/>
        <w:jc w:val="both"/>
        <w:rPr>
          <w:rFonts w:ascii="Arial" w:hAnsi="Arial" w:cs="Arial"/>
          <w:color w:val="3B3838" w:themeColor="background2" w:themeShade="40"/>
        </w:rPr>
      </w:pPr>
    </w:p>
    <w:p w14:paraId="18DC041D" w14:textId="77777777" w:rsidR="00C46329" w:rsidRDefault="00C46329" w:rsidP="00C46329">
      <w:pPr>
        <w:spacing w:after="0" w:line="276" w:lineRule="auto"/>
        <w:jc w:val="both"/>
        <w:rPr>
          <w:rFonts w:ascii="Arial" w:hAnsi="Arial" w:cs="Arial"/>
          <w:color w:val="3B3838" w:themeColor="background2" w:themeShade="40"/>
        </w:rPr>
      </w:pPr>
      <w:r w:rsidRPr="00C46329">
        <w:rPr>
          <w:rFonts w:ascii="Arial" w:hAnsi="Arial" w:cs="Arial"/>
          <w:color w:val="3B3838" w:themeColor="background2" w:themeShade="40"/>
        </w:rPr>
        <w:t>L’Office de tourisme des Monts du Genevois est donc l’interlocuteur privilégié des visiteurs mais aussi des habitants pour tout renseignement sur l’offre touristique du territoire.</w:t>
      </w:r>
    </w:p>
    <w:p w14:paraId="60B19200" w14:textId="77777777" w:rsidR="00C46329" w:rsidRPr="00C46329" w:rsidRDefault="00C46329" w:rsidP="00C46329">
      <w:pPr>
        <w:spacing w:after="0" w:line="276" w:lineRule="auto"/>
        <w:rPr>
          <w:rFonts w:ascii="Arial" w:hAnsi="Arial" w:cs="Arial"/>
          <w:color w:val="3B3838" w:themeColor="background2" w:themeShade="40"/>
        </w:rPr>
      </w:pPr>
    </w:p>
    <w:p w14:paraId="4B969930" w14:textId="77777777" w:rsidR="00C46329" w:rsidRP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Téléphone</w:t>
      </w:r>
      <w:r w:rsidRPr="00C46329">
        <w:rPr>
          <w:rFonts w:ascii="Arial" w:hAnsi="Arial" w:cs="Arial"/>
          <w:color w:val="3B3838" w:themeColor="background2" w:themeShade="40"/>
        </w:rPr>
        <w:t xml:space="preserve"> : +33(0)4 50 95 07 10</w:t>
      </w:r>
    </w:p>
    <w:p w14:paraId="6B7F994E" w14:textId="77777777" w:rsidR="00C46329" w:rsidRP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Email</w:t>
      </w:r>
      <w:r w:rsidRPr="00C46329">
        <w:rPr>
          <w:rFonts w:ascii="Arial" w:hAnsi="Arial" w:cs="Arial"/>
          <w:color w:val="3B3838" w:themeColor="background2" w:themeShade="40"/>
        </w:rPr>
        <w:t xml:space="preserve"> : ot@montsdugenevois.com</w:t>
      </w:r>
    </w:p>
    <w:p w14:paraId="125CC7F4" w14:textId="1929417F" w:rsidR="00C46329" w:rsidRDefault="00C46329" w:rsidP="00C46329">
      <w:pPr>
        <w:spacing w:after="0" w:line="276" w:lineRule="auto"/>
        <w:rPr>
          <w:rFonts w:ascii="Arial" w:hAnsi="Arial" w:cs="Arial"/>
          <w:color w:val="3B3838" w:themeColor="background2" w:themeShade="40"/>
        </w:rPr>
      </w:pPr>
      <w:r w:rsidRPr="00C46329">
        <w:rPr>
          <w:rFonts w:ascii="Arial" w:hAnsi="Arial" w:cs="Arial"/>
          <w:b/>
          <w:bCs/>
          <w:color w:val="3B3838" w:themeColor="background2" w:themeShade="40"/>
        </w:rPr>
        <w:t>Site internet</w:t>
      </w:r>
      <w:r w:rsidRPr="00C46329">
        <w:rPr>
          <w:rFonts w:ascii="Arial" w:hAnsi="Arial" w:cs="Arial"/>
          <w:color w:val="3B3838" w:themeColor="background2" w:themeShade="40"/>
        </w:rPr>
        <w:t xml:space="preserve"> : montsdugenevois.com</w:t>
      </w:r>
    </w:p>
    <w:p w14:paraId="2EAE405E" w14:textId="76EEAC42" w:rsidR="000D59F5" w:rsidRPr="00506D90" w:rsidRDefault="000D59F5" w:rsidP="00506D90">
      <w:pPr>
        <w:spacing w:after="0" w:line="276" w:lineRule="auto"/>
        <w:jc w:val="both"/>
        <w:rPr>
          <w:rFonts w:ascii="Arial" w:hAnsi="Arial" w:cs="Arial"/>
          <w:color w:val="3B3838" w:themeColor="background2" w:themeShade="40"/>
        </w:rPr>
      </w:pPr>
    </w:p>
    <w:sectPr w:rsidR="000D59F5" w:rsidRPr="00506D90" w:rsidSect="00564E99">
      <w:headerReference w:type="default" r:id="rId9"/>
      <w:footerReference w:type="default" r:id="rId10"/>
      <w:pgSz w:w="11906" w:h="16838"/>
      <w:pgMar w:top="1134" w:right="720" w:bottom="1560" w:left="1417" w:header="568" w:footer="56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D14B05" w14:textId="77777777" w:rsidR="00F43929" w:rsidRDefault="00F43929">
      <w:pPr>
        <w:spacing w:after="0" w:line="240" w:lineRule="auto"/>
      </w:pPr>
      <w:r>
        <w:separator/>
      </w:r>
    </w:p>
  </w:endnote>
  <w:endnote w:type="continuationSeparator" w:id="0">
    <w:p w14:paraId="41946F59" w14:textId="77777777" w:rsidR="00F43929" w:rsidRDefault="00F439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Lato">
    <w:altName w:val="Segoe UI"/>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E4C9C"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r w:rsidRPr="008E6CCB">
      <w:rPr>
        <w:rFonts w:ascii="Lato" w:hAnsi="Lato"/>
        <w:b/>
        <w:color w:val="007286"/>
        <w:sz w:val="20"/>
        <w:szCs w:val="20"/>
      </w:rPr>
      <w:t>MONTSDUGENEVOIS.COM</w:t>
    </w:r>
  </w:p>
  <w:p w14:paraId="6BDDCB5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b/>
        <w:color w:val="007286"/>
        <w:sz w:val="20"/>
        <w:szCs w:val="20"/>
      </w:rPr>
    </w:pPr>
  </w:p>
  <w:p w14:paraId="36CEE488" w14:textId="77777777" w:rsidR="00564E99" w:rsidRPr="008E6CCB"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color w:val="000000"/>
        <w:sz w:val="16"/>
        <w:szCs w:val="16"/>
      </w:rPr>
    </w:pPr>
    <w:r w:rsidRPr="008E6CCB">
      <w:rPr>
        <w:rFonts w:ascii="Lato" w:hAnsi="Lato"/>
        <w:color w:val="000000"/>
        <w:sz w:val="16"/>
        <w:szCs w:val="16"/>
      </w:rPr>
      <w:t>Office de Tourisme – Catégorie 1 – Qualité Tourisme – Établissement public industriel et commercial</w:t>
    </w:r>
  </w:p>
  <w:p w14:paraId="3A220F19" w14:textId="77777777" w:rsidR="00564E99" w:rsidRPr="00564E99" w:rsidRDefault="00564E99" w:rsidP="00564E99">
    <w:pPr>
      <w:pBdr>
        <w:top w:val="nil"/>
        <w:left w:val="nil"/>
        <w:bottom w:val="nil"/>
        <w:right w:val="nil"/>
        <w:between w:val="nil"/>
      </w:pBdr>
      <w:tabs>
        <w:tab w:val="center" w:pos="4536"/>
        <w:tab w:val="right" w:pos="9072"/>
      </w:tabs>
      <w:spacing w:after="0" w:line="240" w:lineRule="auto"/>
      <w:ind w:right="413"/>
      <w:jc w:val="right"/>
      <w:rPr>
        <w:rFonts w:ascii="Lato" w:hAnsi="Lato"/>
        <w:sz w:val="20"/>
        <w:szCs w:val="20"/>
      </w:rPr>
    </w:pPr>
    <w:r w:rsidRPr="008E6CCB">
      <w:rPr>
        <w:rFonts w:ascii="Lato" w:hAnsi="Lato"/>
        <w:color w:val="000000"/>
        <w:sz w:val="16"/>
        <w:szCs w:val="16"/>
      </w:rPr>
      <w:t>Siret : 522 025 444 00012 RCS Thonon – Agrément Atout France : IM074110056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81A14" w14:textId="77777777" w:rsidR="00F43929" w:rsidRDefault="00F43929">
      <w:pPr>
        <w:spacing w:after="0" w:line="240" w:lineRule="auto"/>
      </w:pPr>
      <w:r>
        <w:separator/>
      </w:r>
    </w:p>
  </w:footnote>
  <w:footnote w:type="continuationSeparator" w:id="0">
    <w:p w14:paraId="127499C9" w14:textId="77777777" w:rsidR="00F43929" w:rsidRDefault="00F439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9FD2B" w14:textId="77777777" w:rsidR="00C97E03" w:rsidRDefault="00803115" w:rsidP="00564E99">
    <w:pPr>
      <w:spacing w:after="0"/>
      <w:ind w:right="413"/>
      <w:jc w:val="right"/>
    </w:pPr>
    <w:r>
      <w:rPr>
        <w:noProof/>
      </w:rPr>
      <w:drawing>
        <wp:anchor distT="114300" distB="114300" distL="114300" distR="114300" simplePos="0" relativeHeight="251658240" behindDoc="0" locked="0" layoutInCell="1" hidden="0" allowOverlap="1" wp14:anchorId="13151F6E" wp14:editId="2C636B65">
          <wp:simplePos x="0" y="0"/>
          <wp:positionH relativeFrom="column">
            <wp:posOffset>-1113155</wp:posOffset>
          </wp:positionH>
          <wp:positionV relativeFrom="paragraph">
            <wp:posOffset>-162560</wp:posOffset>
          </wp:positionV>
          <wp:extent cx="3565214" cy="1210310"/>
          <wp:effectExtent l="0" t="0" r="0" b="0"/>
          <wp:wrapNone/>
          <wp:docPr id="4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570003" cy="1211936"/>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0" distR="0" simplePos="0" relativeHeight="251659264" behindDoc="1" locked="0" layoutInCell="1" hidden="0" allowOverlap="1" wp14:anchorId="7D1BD083" wp14:editId="2F1B3517">
          <wp:simplePos x="0" y="0"/>
          <wp:positionH relativeFrom="column">
            <wp:posOffset>-2238374</wp:posOffset>
          </wp:positionH>
          <wp:positionV relativeFrom="paragraph">
            <wp:posOffset>-447674</wp:posOffset>
          </wp:positionV>
          <wp:extent cx="9707756" cy="1492568"/>
          <wp:effectExtent l="0" t="0" r="0" b="0"/>
          <wp:wrapNone/>
          <wp:docPr id="5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a:stretch>
                    <a:fillRect/>
                  </a:stretch>
                </pic:blipFill>
                <pic:spPr>
                  <a:xfrm>
                    <a:off x="0" y="0"/>
                    <a:ext cx="9707756" cy="1492568"/>
                  </a:xfrm>
                  <a:prstGeom prst="rect">
                    <a:avLst/>
                  </a:prstGeom>
                  <a:ln/>
                </pic:spPr>
              </pic:pic>
            </a:graphicData>
          </a:graphic>
        </wp:anchor>
      </w:drawing>
    </w:r>
  </w:p>
  <w:p w14:paraId="2CA25EB9"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Esplanade François Mitterrand</w:t>
    </w:r>
  </w:p>
  <w:p w14:paraId="6C189BAC"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74100 Annemasse – Fr</w:t>
    </w:r>
  </w:p>
  <w:p w14:paraId="071905BB" w14:textId="77777777" w:rsidR="00564E99" w:rsidRPr="00564E99" w:rsidRDefault="00564E99" w:rsidP="00564E99">
    <w:pPr>
      <w:spacing w:after="0"/>
      <w:ind w:left="-567" w:right="413"/>
      <w:jc w:val="right"/>
      <w:rPr>
        <w:rFonts w:ascii="Lato" w:hAnsi="Lato" w:cs="Arial"/>
        <w:color w:val="FFFFFF" w:themeColor="background1"/>
        <w:sz w:val="16"/>
        <w:szCs w:val="16"/>
      </w:rPr>
    </w:pPr>
    <w:r w:rsidRPr="00564E99">
      <w:rPr>
        <w:rFonts w:ascii="Lato" w:hAnsi="Lato" w:cs="Arial"/>
        <w:color w:val="FFFFFF" w:themeColor="background1"/>
        <w:sz w:val="16"/>
        <w:szCs w:val="16"/>
      </w:rPr>
      <w:t>Tél. : +33 (0)4 50 95 07 10</w:t>
    </w:r>
  </w:p>
  <w:p w14:paraId="65FD8E4E" w14:textId="77777777" w:rsidR="00564E99" w:rsidRPr="00564E99" w:rsidRDefault="00000000" w:rsidP="00564E99">
    <w:pPr>
      <w:spacing w:after="0"/>
      <w:ind w:left="-567" w:right="413"/>
      <w:jc w:val="right"/>
      <w:rPr>
        <w:rFonts w:ascii="Lato" w:hAnsi="Lato" w:cs="Arial"/>
        <w:color w:val="FFFFFF" w:themeColor="background1"/>
        <w:sz w:val="16"/>
        <w:szCs w:val="16"/>
      </w:rPr>
    </w:pPr>
    <w:hyperlink r:id="rId3">
      <w:r w:rsidR="00564E99" w:rsidRPr="00564E99">
        <w:rPr>
          <w:rFonts w:ascii="Lato" w:hAnsi="Lato" w:cs="Arial"/>
          <w:color w:val="FFFFFF" w:themeColor="background1"/>
          <w:sz w:val="16"/>
          <w:szCs w:val="16"/>
          <w:u w:val="single"/>
        </w:rPr>
        <w:t>ot@montsdugenevois.com</w:t>
      </w:r>
    </w:hyperlink>
  </w:p>
  <w:p w14:paraId="4B492917" w14:textId="77777777" w:rsidR="00564E99" w:rsidRPr="00564E99" w:rsidRDefault="00564E99" w:rsidP="00564E99">
    <w:pPr>
      <w:spacing w:after="0"/>
      <w:rPr>
        <w:color w:val="FFFFFF" w:themeColor="background1"/>
        <w:sz w:val="16"/>
        <w:szCs w:val="16"/>
      </w:rPr>
    </w:pPr>
  </w:p>
  <w:p w14:paraId="50BA40A1" w14:textId="77777777" w:rsidR="00C97E03" w:rsidRDefault="00C97E03" w:rsidP="00564E99">
    <w:pPr>
      <w:spacing w:after="0"/>
      <w:ind w:left="-567" w:right="413"/>
      <w:jc w:val="right"/>
      <w:rPr>
        <w:color w:val="FFFFF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51435"/>
    <w:multiLevelType w:val="hybridMultilevel"/>
    <w:tmpl w:val="CA86EA52"/>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01B6906"/>
    <w:multiLevelType w:val="hybridMultilevel"/>
    <w:tmpl w:val="CBB2EA4C"/>
    <w:lvl w:ilvl="0" w:tplc="F0D0DCA6">
      <w:numFmt w:val="bullet"/>
      <w:lvlText w:val="-"/>
      <w:lvlJc w:val="left"/>
      <w:pPr>
        <w:ind w:left="1080" w:hanging="360"/>
      </w:pPr>
      <w:rPr>
        <w:rFonts w:ascii="Arial" w:eastAsiaTheme="minorHAnsi"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0325C99"/>
    <w:multiLevelType w:val="hybridMultilevel"/>
    <w:tmpl w:val="40349E50"/>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A315AE"/>
    <w:multiLevelType w:val="hybridMultilevel"/>
    <w:tmpl w:val="D632F058"/>
    <w:lvl w:ilvl="0" w:tplc="F0D0DCA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37F6524"/>
    <w:multiLevelType w:val="hybridMultilevel"/>
    <w:tmpl w:val="C0A4E956"/>
    <w:lvl w:ilvl="0" w:tplc="F0D0DCA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1190995827">
    <w:abstractNumId w:val="2"/>
  </w:num>
  <w:num w:numId="2" w16cid:durableId="358898488">
    <w:abstractNumId w:val="3"/>
  </w:num>
  <w:num w:numId="3" w16cid:durableId="732193658">
    <w:abstractNumId w:val="0"/>
  </w:num>
  <w:num w:numId="4" w16cid:durableId="2126654928">
    <w:abstractNumId w:val="4"/>
  </w:num>
  <w:num w:numId="5" w16cid:durableId="582950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E03"/>
    <w:rsid w:val="000C1208"/>
    <w:rsid w:val="000D59F5"/>
    <w:rsid w:val="000F4D54"/>
    <w:rsid w:val="001D3294"/>
    <w:rsid w:val="002978DB"/>
    <w:rsid w:val="00506D90"/>
    <w:rsid w:val="00564E99"/>
    <w:rsid w:val="00576837"/>
    <w:rsid w:val="006E695B"/>
    <w:rsid w:val="007075B5"/>
    <w:rsid w:val="00803115"/>
    <w:rsid w:val="00A502AE"/>
    <w:rsid w:val="00BF3F7C"/>
    <w:rsid w:val="00C46329"/>
    <w:rsid w:val="00C75049"/>
    <w:rsid w:val="00C97E03"/>
    <w:rsid w:val="00D63A0E"/>
    <w:rsid w:val="00E631E8"/>
    <w:rsid w:val="00F439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839751"/>
  <w15:docId w15:val="{48F68C4F-3B03-45B3-BB0A-F9F866F3E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59F5"/>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En-tte">
    <w:name w:val="header"/>
    <w:basedOn w:val="Normal"/>
    <w:link w:val="En-tteCar"/>
    <w:uiPriority w:val="99"/>
    <w:unhideWhenUsed/>
    <w:rsid w:val="00C16815"/>
    <w:pPr>
      <w:tabs>
        <w:tab w:val="center" w:pos="4536"/>
        <w:tab w:val="right" w:pos="9072"/>
      </w:tabs>
      <w:spacing w:after="0" w:line="240" w:lineRule="auto"/>
    </w:pPr>
  </w:style>
  <w:style w:type="character" w:customStyle="1" w:styleId="En-tteCar">
    <w:name w:val="En-tête Car"/>
    <w:basedOn w:val="Policepardfaut"/>
    <w:link w:val="En-tte"/>
    <w:uiPriority w:val="99"/>
    <w:rsid w:val="00C16815"/>
  </w:style>
  <w:style w:type="paragraph" w:styleId="Pieddepage">
    <w:name w:val="footer"/>
    <w:basedOn w:val="Normal"/>
    <w:link w:val="PieddepageCar"/>
    <w:uiPriority w:val="99"/>
    <w:unhideWhenUsed/>
    <w:rsid w:val="00C1681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16815"/>
  </w:style>
  <w:style w:type="character" w:styleId="Lienhypertexte">
    <w:name w:val="Hyperlink"/>
    <w:basedOn w:val="Policepardfaut"/>
    <w:uiPriority w:val="99"/>
    <w:unhideWhenUsed/>
    <w:rsid w:val="00DB7D47"/>
    <w:rPr>
      <w:color w:val="0563C1" w:themeColor="hyperlink"/>
      <w:u w:val="single"/>
    </w:rPr>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entionnonrsolue">
    <w:name w:val="Unresolved Mention"/>
    <w:basedOn w:val="Policepardfaut"/>
    <w:uiPriority w:val="99"/>
    <w:semiHidden/>
    <w:unhideWhenUsed/>
    <w:rsid w:val="001D3294"/>
    <w:rPr>
      <w:color w:val="605E5C"/>
      <w:shd w:val="clear" w:color="auto" w:fill="E1DFDD"/>
    </w:rPr>
  </w:style>
  <w:style w:type="paragraph" w:styleId="Paragraphedeliste">
    <w:name w:val="List Paragraph"/>
    <w:basedOn w:val="Normal"/>
    <w:uiPriority w:val="34"/>
    <w:qFormat/>
    <w:rsid w:val="001D32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ot@montsdegeneve.com" TargetMode="External"/><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fBVK8U5ddWOHG7oV7S0hHRH2pw==">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104</Words>
  <Characters>573</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Communication01</dc:creator>
  <cp:lastModifiedBy>OT Monts Du Genevois</cp:lastModifiedBy>
  <cp:revision>12</cp:revision>
  <dcterms:created xsi:type="dcterms:W3CDTF">2019-10-25T09:08:00Z</dcterms:created>
  <dcterms:modified xsi:type="dcterms:W3CDTF">2024-07-10T12:54:00Z</dcterms:modified>
</cp:coreProperties>
</file>